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C4" w:rsidRDefault="00B645C4" w:rsidP="00B645C4">
      <w:pPr>
        <w:rPr>
          <w:b/>
          <w:sz w:val="28"/>
          <w:szCs w:val="28"/>
        </w:rPr>
      </w:pPr>
    </w:p>
    <w:p w:rsidR="00F00C34" w:rsidRPr="00F00C34" w:rsidRDefault="00F00C34" w:rsidP="00F00C34">
      <w:pPr>
        <w:widowControl/>
        <w:ind w:firstLine="0"/>
        <w:jc w:val="left"/>
        <w:rPr>
          <w:b/>
          <w:szCs w:val="24"/>
        </w:rPr>
      </w:pPr>
      <w:r w:rsidRPr="00F00C34">
        <w:rPr>
          <w:b/>
          <w:sz w:val="28"/>
          <w:szCs w:val="28"/>
        </w:rPr>
        <w:t xml:space="preserve">                 </w:t>
      </w:r>
      <w:proofErr w:type="spellStart"/>
      <w:r w:rsidRPr="00F00C34">
        <w:rPr>
          <w:b/>
          <w:sz w:val="28"/>
          <w:szCs w:val="28"/>
        </w:rPr>
        <w:t>Таварыства</w:t>
      </w:r>
      <w:proofErr w:type="spellEnd"/>
      <w:r w:rsidRPr="00F00C34">
        <w:rPr>
          <w:b/>
          <w:szCs w:val="24"/>
        </w:rPr>
        <w:t xml:space="preserve">                                                               </w:t>
      </w:r>
      <w:r w:rsidRPr="00F00C34">
        <w:rPr>
          <w:b/>
          <w:sz w:val="28"/>
          <w:szCs w:val="28"/>
        </w:rPr>
        <w:t>Общество</w:t>
      </w:r>
    </w:p>
    <w:p w:rsidR="00F00C34" w:rsidRPr="00F00C34" w:rsidRDefault="00F00C34" w:rsidP="00F00C34">
      <w:pPr>
        <w:widowControl/>
        <w:ind w:left="360" w:firstLine="0"/>
        <w:jc w:val="left"/>
        <w:rPr>
          <w:b/>
          <w:szCs w:val="24"/>
        </w:rPr>
      </w:pPr>
      <w:r w:rsidRPr="00F00C34">
        <w:rPr>
          <w:b/>
          <w:sz w:val="28"/>
          <w:szCs w:val="28"/>
        </w:rPr>
        <w:t xml:space="preserve">          з </w:t>
      </w:r>
      <w:proofErr w:type="spellStart"/>
      <w:r w:rsidRPr="00F00C34">
        <w:rPr>
          <w:b/>
          <w:sz w:val="28"/>
          <w:szCs w:val="28"/>
        </w:rPr>
        <w:t>абмежаванай</w:t>
      </w:r>
      <w:proofErr w:type="spellEnd"/>
      <w:r w:rsidRPr="00F00C34">
        <w:rPr>
          <w:b/>
          <w:sz w:val="28"/>
          <w:szCs w:val="28"/>
        </w:rPr>
        <w:t xml:space="preserve">                                              с ограниченной</w:t>
      </w:r>
    </w:p>
    <w:p w:rsidR="00F00C34" w:rsidRPr="00F00C34" w:rsidRDefault="00F00C34" w:rsidP="00F00C34">
      <w:pPr>
        <w:widowControl/>
        <w:ind w:left="360" w:firstLine="0"/>
        <w:jc w:val="left"/>
        <w:rPr>
          <w:b/>
          <w:szCs w:val="24"/>
        </w:rPr>
      </w:pPr>
      <w:r w:rsidRPr="00F00C34">
        <w:rPr>
          <w:b/>
          <w:sz w:val="28"/>
          <w:szCs w:val="28"/>
        </w:rPr>
        <w:t xml:space="preserve">             </w:t>
      </w:r>
      <w:proofErr w:type="spellStart"/>
      <w:r w:rsidRPr="00F00C34">
        <w:rPr>
          <w:b/>
          <w:sz w:val="28"/>
          <w:szCs w:val="28"/>
        </w:rPr>
        <w:t>адказнасцю</w:t>
      </w:r>
      <w:proofErr w:type="spellEnd"/>
      <w:r w:rsidRPr="00F00C34">
        <w:rPr>
          <w:b/>
          <w:sz w:val="28"/>
          <w:szCs w:val="28"/>
        </w:rPr>
        <w:t xml:space="preserve">  </w:t>
      </w:r>
      <w:r w:rsidRPr="00F00C34">
        <w:rPr>
          <w:b/>
          <w:szCs w:val="24"/>
        </w:rPr>
        <w:t xml:space="preserve">                                                    </w:t>
      </w:r>
      <w:r w:rsidRPr="00F00C34">
        <w:rPr>
          <w:b/>
          <w:sz w:val="28"/>
          <w:szCs w:val="28"/>
        </w:rPr>
        <w:t>ответственностью</w:t>
      </w:r>
    </w:p>
    <w:p w:rsidR="00F00C34" w:rsidRPr="00F00C34" w:rsidRDefault="00F00C34" w:rsidP="00F00C34">
      <w:pPr>
        <w:widowControl/>
        <w:ind w:firstLine="0"/>
        <w:jc w:val="left"/>
        <w:rPr>
          <w:b/>
          <w:sz w:val="32"/>
          <w:szCs w:val="32"/>
        </w:rPr>
      </w:pPr>
      <w:r w:rsidRPr="00F00C34">
        <w:rPr>
          <w:b/>
          <w:sz w:val="40"/>
          <w:szCs w:val="40"/>
        </w:rPr>
        <w:t xml:space="preserve">   «</w:t>
      </w:r>
      <w:proofErr w:type="spellStart"/>
      <w:r w:rsidRPr="00F00C34">
        <w:rPr>
          <w:b/>
          <w:sz w:val="40"/>
          <w:szCs w:val="40"/>
        </w:rPr>
        <w:t>БелавежХ</w:t>
      </w:r>
      <w:proofErr w:type="spellEnd"/>
      <w:proofErr w:type="gramStart"/>
      <w:r w:rsidRPr="00F00C34">
        <w:rPr>
          <w:b/>
          <w:sz w:val="40"/>
          <w:szCs w:val="40"/>
          <w:lang w:val="en-US"/>
        </w:rPr>
        <w:t>i</w:t>
      </w:r>
      <w:proofErr w:type="spellStart"/>
      <w:proofErr w:type="gramEnd"/>
      <w:r w:rsidRPr="00F00C34">
        <w:rPr>
          <w:b/>
          <w:sz w:val="40"/>
          <w:szCs w:val="40"/>
        </w:rPr>
        <w:t>мПрам</w:t>
      </w:r>
      <w:proofErr w:type="spellEnd"/>
      <w:r w:rsidRPr="00F00C34">
        <w:rPr>
          <w:b/>
          <w:sz w:val="40"/>
          <w:szCs w:val="40"/>
        </w:rPr>
        <w:t>»</w:t>
      </w:r>
      <w:r w:rsidRPr="00F00C34">
        <w:rPr>
          <w:b/>
          <w:sz w:val="32"/>
          <w:szCs w:val="32"/>
        </w:rPr>
        <w:t xml:space="preserve">                  </w:t>
      </w:r>
      <w:r w:rsidRPr="00F00C34">
        <w:rPr>
          <w:b/>
          <w:sz w:val="40"/>
          <w:szCs w:val="40"/>
        </w:rPr>
        <w:t>«</w:t>
      </w:r>
      <w:proofErr w:type="spellStart"/>
      <w:r w:rsidRPr="00F00C34">
        <w:rPr>
          <w:b/>
          <w:sz w:val="40"/>
          <w:szCs w:val="40"/>
        </w:rPr>
        <w:t>БеловежХимПром</w:t>
      </w:r>
      <w:proofErr w:type="spellEnd"/>
      <w:r w:rsidRPr="00F00C34">
        <w:rPr>
          <w:b/>
          <w:sz w:val="40"/>
          <w:szCs w:val="40"/>
        </w:rPr>
        <w:t>»</w:t>
      </w:r>
    </w:p>
    <w:p w:rsidR="00F00C34" w:rsidRPr="00F00C34" w:rsidRDefault="00F00C34" w:rsidP="00F00C34">
      <w:pPr>
        <w:widowControl/>
        <w:ind w:left="360" w:firstLine="0"/>
        <w:jc w:val="center"/>
        <w:rPr>
          <w:szCs w:val="24"/>
        </w:rPr>
      </w:pPr>
    </w:p>
    <w:p w:rsidR="00F00C34" w:rsidRPr="00F00C34" w:rsidRDefault="00F00C34" w:rsidP="00F00C34">
      <w:pPr>
        <w:widowControl/>
        <w:ind w:firstLine="0"/>
        <w:jc w:val="center"/>
        <w:rPr>
          <w:sz w:val="20"/>
        </w:rPr>
      </w:pPr>
      <w:r w:rsidRPr="00F00C34">
        <w:rPr>
          <w:sz w:val="20"/>
        </w:rPr>
        <w:t xml:space="preserve">Республика Беларусь, 225181, Брестская обл., </w:t>
      </w:r>
      <w:proofErr w:type="spellStart"/>
      <w:r w:rsidRPr="00F00C34">
        <w:rPr>
          <w:sz w:val="20"/>
        </w:rPr>
        <w:t>Пружанский</w:t>
      </w:r>
      <w:proofErr w:type="spellEnd"/>
      <w:r w:rsidRPr="00F00C34">
        <w:rPr>
          <w:sz w:val="20"/>
        </w:rPr>
        <w:t xml:space="preserve"> р-н, </w:t>
      </w:r>
      <w:proofErr w:type="spellStart"/>
      <w:r w:rsidRPr="00F00C34">
        <w:rPr>
          <w:sz w:val="20"/>
        </w:rPr>
        <w:t>Новозасимовичский</w:t>
      </w:r>
      <w:proofErr w:type="spellEnd"/>
      <w:r w:rsidRPr="00F00C34">
        <w:rPr>
          <w:sz w:val="20"/>
        </w:rPr>
        <w:t xml:space="preserve"> с/совет, 1/18</w:t>
      </w:r>
    </w:p>
    <w:p w:rsidR="00F00C34" w:rsidRPr="00F00C34" w:rsidRDefault="00F00C34" w:rsidP="00F00C34">
      <w:pPr>
        <w:widowControl/>
        <w:ind w:firstLine="0"/>
        <w:jc w:val="center"/>
        <w:rPr>
          <w:sz w:val="22"/>
          <w:szCs w:val="22"/>
        </w:rPr>
      </w:pPr>
      <w:r w:rsidRPr="00F00C34">
        <w:rPr>
          <w:sz w:val="22"/>
          <w:szCs w:val="22"/>
        </w:rPr>
        <w:t xml:space="preserve">УНП 291422048, ОКПО 500137811000, </w:t>
      </w:r>
    </w:p>
    <w:p w:rsidR="00F00C34" w:rsidRPr="00F00C34" w:rsidRDefault="00F00C34" w:rsidP="00F00C34">
      <w:pPr>
        <w:widowControl/>
        <w:ind w:firstLine="0"/>
        <w:jc w:val="center"/>
        <w:rPr>
          <w:sz w:val="22"/>
          <w:szCs w:val="22"/>
        </w:rPr>
      </w:pPr>
      <w:proofErr w:type="gramStart"/>
      <w:r w:rsidRPr="00F00C34">
        <w:rPr>
          <w:sz w:val="22"/>
          <w:szCs w:val="22"/>
        </w:rPr>
        <w:t>р</w:t>
      </w:r>
      <w:proofErr w:type="gramEnd"/>
      <w:r w:rsidRPr="00F00C34">
        <w:rPr>
          <w:sz w:val="22"/>
          <w:szCs w:val="22"/>
        </w:rPr>
        <w:t xml:space="preserve">/с </w:t>
      </w:r>
      <w:r w:rsidRPr="00F00C34">
        <w:rPr>
          <w:sz w:val="22"/>
          <w:szCs w:val="22"/>
          <w:lang w:val="en-US"/>
        </w:rPr>
        <w:t>BY</w:t>
      </w:r>
      <w:r w:rsidRPr="00F00C34">
        <w:rPr>
          <w:sz w:val="22"/>
          <w:szCs w:val="22"/>
        </w:rPr>
        <w:t xml:space="preserve">83 </w:t>
      </w:r>
      <w:r w:rsidRPr="00F00C34">
        <w:rPr>
          <w:sz w:val="22"/>
          <w:szCs w:val="22"/>
          <w:lang w:val="en-US"/>
        </w:rPr>
        <w:t>BAPB</w:t>
      </w:r>
      <w:r w:rsidRPr="00F00C34">
        <w:rPr>
          <w:sz w:val="22"/>
          <w:szCs w:val="22"/>
        </w:rPr>
        <w:t xml:space="preserve"> 3012 2758 1001 1000 0000 в ОАО «</w:t>
      </w:r>
      <w:proofErr w:type="spellStart"/>
      <w:r w:rsidRPr="00F00C34">
        <w:rPr>
          <w:sz w:val="22"/>
          <w:szCs w:val="22"/>
        </w:rPr>
        <w:t>Белагропромбанк</w:t>
      </w:r>
      <w:proofErr w:type="spellEnd"/>
      <w:r w:rsidRPr="00F00C34">
        <w:rPr>
          <w:sz w:val="22"/>
          <w:szCs w:val="22"/>
        </w:rPr>
        <w:t xml:space="preserve"> г. Минск  </w:t>
      </w:r>
    </w:p>
    <w:p w:rsidR="00F00C34" w:rsidRPr="00F00C34" w:rsidRDefault="00F00C34" w:rsidP="00F00C34">
      <w:pPr>
        <w:widowControl/>
        <w:ind w:firstLine="0"/>
        <w:jc w:val="center"/>
        <w:rPr>
          <w:sz w:val="22"/>
          <w:szCs w:val="22"/>
        </w:rPr>
      </w:pPr>
      <w:r w:rsidRPr="00F00C34">
        <w:rPr>
          <w:sz w:val="22"/>
          <w:szCs w:val="22"/>
        </w:rPr>
        <w:t xml:space="preserve">БИК </w:t>
      </w:r>
      <w:r w:rsidRPr="00F00C34">
        <w:rPr>
          <w:sz w:val="22"/>
          <w:szCs w:val="22"/>
          <w:lang w:val="en-US"/>
        </w:rPr>
        <w:t>BAPBBY</w:t>
      </w:r>
      <w:r w:rsidRPr="00F00C34">
        <w:rPr>
          <w:sz w:val="22"/>
          <w:szCs w:val="22"/>
        </w:rPr>
        <w:t>2Х</w:t>
      </w:r>
    </w:p>
    <w:p w:rsidR="00F00C34" w:rsidRPr="00CF272A" w:rsidRDefault="00F00C34" w:rsidP="00F00C34">
      <w:pPr>
        <w:widowControl/>
        <w:ind w:firstLine="0"/>
        <w:jc w:val="center"/>
        <w:rPr>
          <w:sz w:val="22"/>
          <w:szCs w:val="22"/>
        </w:rPr>
      </w:pPr>
      <w:r w:rsidRPr="00F00C34">
        <w:rPr>
          <w:sz w:val="22"/>
          <w:szCs w:val="22"/>
        </w:rPr>
        <w:t>Тел</w:t>
      </w:r>
      <w:r w:rsidRPr="00CF272A">
        <w:rPr>
          <w:sz w:val="22"/>
          <w:szCs w:val="22"/>
        </w:rPr>
        <w:t xml:space="preserve">. (8-01632) </w:t>
      </w:r>
      <w:r w:rsidR="00CF272A" w:rsidRPr="00CF272A">
        <w:rPr>
          <w:sz w:val="22"/>
          <w:szCs w:val="22"/>
        </w:rPr>
        <w:t>6</w:t>
      </w:r>
      <w:r w:rsidR="00CF272A">
        <w:rPr>
          <w:sz w:val="22"/>
          <w:szCs w:val="22"/>
        </w:rPr>
        <w:t>8-3-44</w:t>
      </w:r>
      <w:r w:rsidRPr="00CF272A">
        <w:rPr>
          <w:sz w:val="22"/>
          <w:szCs w:val="22"/>
        </w:rPr>
        <w:t xml:space="preserve">, </w:t>
      </w:r>
      <w:r w:rsidRPr="00F00C34">
        <w:rPr>
          <w:sz w:val="22"/>
          <w:szCs w:val="22"/>
          <w:lang w:val="en-US"/>
        </w:rPr>
        <w:t>E</w:t>
      </w:r>
      <w:r w:rsidRPr="00CF272A">
        <w:rPr>
          <w:sz w:val="22"/>
          <w:szCs w:val="22"/>
        </w:rPr>
        <w:t>-</w:t>
      </w:r>
      <w:r w:rsidRPr="00F00C34">
        <w:rPr>
          <w:sz w:val="22"/>
          <w:szCs w:val="22"/>
          <w:lang w:val="en-US"/>
        </w:rPr>
        <w:t>mail</w:t>
      </w:r>
      <w:r w:rsidRPr="00CF272A">
        <w:rPr>
          <w:sz w:val="22"/>
          <w:szCs w:val="22"/>
        </w:rPr>
        <w:t xml:space="preserve">: </w:t>
      </w:r>
      <w:proofErr w:type="spellStart"/>
      <w:r w:rsidRPr="00F00C34">
        <w:rPr>
          <w:sz w:val="22"/>
          <w:szCs w:val="22"/>
          <w:lang w:val="en-US"/>
        </w:rPr>
        <w:t>belovezhim</w:t>
      </w:r>
      <w:proofErr w:type="spellEnd"/>
      <w:r w:rsidRPr="00CF272A">
        <w:rPr>
          <w:sz w:val="22"/>
          <w:szCs w:val="22"/>
        </w:rPr>
        <w:t>@</w:t>
      </w:r>
      <w:proofErr w:type="spellStart"/>
      <w:r w:rsidRPr="00F00C34">
        <w:rPr>
          <w:sz w:val="22"/>
          <w:szCs w:val="22"/>
          <w:lang w:val="en-US"/>
        </w:rPr>
        <w:t>gmail</w:t>
      </w:r>
      <w:proofErr w:type="spellEnd"/>
      <w:r w:rsidRPr="00CF272A">
        <w:rPr>
          <w:sz w:val="22"/>
          <w:szCs w:val="22"/>
        </w:rPr>
        <w:t>.</w:t>
      </w:r>
      <w:r w:rsidRPr="00F00C34">
        <w:rPr>
          <w:sz w:val="22"/>
          <w:szCs w:val="22"/>
          <w:lang w:val="en-US"/>
        </w:rPr>
        <w:t>com</w:t>
      </w:r>
    </w:p>
    <w:p w:rsidR="00F00C34" w:rsidRPr="00F00C34" w:rsidRDefault="00F00C34" w:rsidP="00F00C34">
      <w:pPr>
        <w:widowControl/>
        <w:ind w:firstLine="0"/>
        <w:jc w:val="left"/>
        <w:rPr>
          <w:b/>
          <w:sz w:val="20"/>
          <w:lang w:val="en-US"/>
        </w:rPr>
      </w:pPr>
      <w:r w:rsidRPr="00F00C34">
        <w:rPr>
          <w:b/>
          <w:sz w:val="20"/>
          <w:lang w:val="en-US"/>
        </w:rPr>
        <w:t>_____________________________________________________________________________________________</w:t>
      </w:r>
    </w:p>
    <w:p w:rsidR="00BF5A70" w:rsidRPr="0041654C" w:rsidRDefault="00BF5A70" w:rsidP="00F00C34">
      <w:pPr>
        <w:ind w:firstLine="0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BF5A70" w:rsidRPr="0041654C" w:rsidTr="00BF5A70">
        <w:tc>
          <w:tcPr>
            <w:tcW w:w="3936" w:type="dxa"/>
          </w:tcPr>
          <w:p w:rsidR="00BF5A70" w:rsidRPr="0041654C" w:rsidRDefault="00BF5A70" w:rsidP="00BF5A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5C4" w:rsidRDefault="00B645C4" w:rsidP="00B645C4">
      <w:pPr>
        <w:ind w:firstLine="0"/>
        <w:rPr>
          <w:sz w:val="28"/>
          <w:szCs w:val="28"/>
        </w:rPr>
      </w:pPr>
    </w:p>
    <w:p w:rsidR="008A0804" w:rsidRPr="0041654C" w:rsidRDefault="008A0804" w:rsidP="00B645C4">
      <w:pPr>
        <w:ind w:firstLine="0"/>
        <w:rPr>
          <w:sz w:val="28"/>
          <w:szCs w:val="28"/>
        </w:rPr>
      </w:pPr>
    </w:p>
    <w:p w:rsidR="000F4A96" w:rsidRPr="0041654C" w:rsidRDefault="00827DAB" w:rsidP="000F4A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0F4A96" w:rsidRPr="0041654C" w:rsidRDefault="000F4A96" w:rsidP="000F4A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301B" w:rsidRPr="00A74E08" w:rsidRDefault="00C9301B" w:rsidP="001E47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08">
        <w:rPr>
          <w:rFonts w:ascii="Times New Roman" w:hAnsi="Times New Roman" w:cs="Times New Roman"/>
          <w:sz w:val="28"/>
          <w:szCs w:val="28"/>
        </w:rPr>
        <w:t xml:space="preserve">Существенное влияние на рост и развитие сельскохозяйственных культур, величину и качество урожая оказывает поступление в период вегетации доступных форм микроэлементов. Наиболее доступной формой для растений являются микроудобрения в хелатной или </w:t>
      </w:r>
      <w:proofErr w:type="gramStart"/>
      <w:r w:rsidRPr="00A74E08">
        <w:rPr>
          <w:rFonts w:ascii="Times New Roman" w:hAnsi="Times New Roman" w:cs="Times New Roman"/>
          <w:sz w:val="28"/>
          <w:szCs w:val="28"/>
        </w:rPr>
        <w:t>органо-минеральной</w:t>
      </w:r>
      <w:proofErr w:type="gramEnd"/>
      <w:r w:rsidRPr="00A74E08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626C0D" w:rsidRPr="00A74E08" w:rsidRDefault="00CC7771" w:rsidP="00706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08">
        <w:rPr>
          <w:rFonts w:ascii="Times New Roman" w:hAnsi="Times New Roman" w:cs="Times New Roman"/>
          <w:sz w:val="28"/>
          <w:szCs w:val="28"/>
        </w:rPr>
        <w:t xml:space="preserve">Этим требованиям в полной мере соответствуют </w:t>
      </w:r>
      <w:r w:rsidRPr="00A74E08">
        <w:rPr>
          <w:rFonts w:ascii="Times New Roman" w:hAnsi="Times New Roman" w:cs="Times New Roman"/>
          <w:b/>
          <w:sz w:val="28"/>
          <w:szCs w:val="28"/>
        </w:rPr>
        <w:t>удобрения гуминовые с микроэлементами марки «</w:t>
      </w:r>
      <w:proofErr w:type="spellStart"/>
      <w:r w:rsidRPr="00A74E08">
        <w:rPr>
          <w:rFonts w:ascii="Times New Roman" w:hAnsi="Times New Roman" w:cs="Times New Roman"/>
          <w:b/>
          <w:sz w:val="28"/>
          <w:szCs w:val="28"/>
        </w:rPr>
        <w:t>МикроСтим</w:t>
      </w:r>
      <w:proofErr w:type="spellEnd"/>
      <w:r w:rsidRPr="00A74E08">
        <w:rPr>
          <w:rFonts w:ascii="Times New Roman" w:hAnsi="Times New Roman" w:cs="Times New Roman"/>
          <w:b/>
          <w:sz w:val="28"/>
          <w:szCs w:val="28"/>
        </w:rPr>
        <w:t>»</w:t>
      </w:r>
      <w:r w:rsidRPr="00A74E08">
        <w:rPr>
          <w:rFonts w:ascii="Times New Roman" w:hAnsi="Times New Roman" w:cs="Times New Roman"/>
          <w:sz w:val="28"/>
          <w:szCs w:val="28"/>
        </w:rPr>
        <w:t xml:space="preserve">, которые производятся                   </w:t>
      </w:r>
      <w:r w:rsidR="000F4A96" w:rsidRPr="00A74E0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F5A70" w:rsidRPr="00A74E08">
        <w:rPr>
          <w:rFonts w:ascii="Times New Roman" w:hAnsi="Times New Roman" w:cs="Times New Roman"/>
          <w:sz w:val="28"/>
          <w:szCs w:val="28"/>
        </w:rPr>
        <w:t>БеловежХимПром</w:t>
      </w:r>
      <w:proofErr w:type="spellEnd"/>
      <w:r w:rsidR="000A029F" w:rsidRPr="00A74E08">
        <w:rPr>
          <w:rFonts w:ascii="Times New Roman" w:hAnsi="Times New Roman" w:cs="Times New Roman"/>
          <w:sz w:val="28"/>
          <w:szCs w:val="28"/>
        </w:rPr>
        <w:t>»</w:t>
      </w:r>
      <w:r w:rsidRPr="00A74E08">
        <w:rPr>
          <w:rFonts w:ascii="Times New Roman" w:hAnsi="Times New Roman" w:cs="Times New Roman"/>
          <w:sz w:val="28"/>
          <w:szCs w:val="28"/>
        </w:rPr>
        <w:t xml:space="preserve"> (Республика Беларусь).</w:t>
      </w:r>
      <w:r w:rsidR="00BF5A70" w:rsidRPr="00A7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71" w:rsidRPr="00A74E08" w:rsidRDefault="00CC7771" w:rsidP="003255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08">
        <w:rPr>
          <w:rFonts w:ascii="Times New Roman" w:hAnsi="Times New Roman" w:cs="Times New Roman"/>
          <w:sz w:val="28"/>
          <w:szCs w:val="28"/>
        </w:rPr>
        <w:t xml:space="preserve">Они </w:t>
      </w:r>
      <w:r w:rsidR="0023452D" w:rsidRPr="00A74E08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626C0D" w:rsidRPr="00A74E08">
        <w:rPr>
          <w:rFonts w:ascii="Times New Roman" w:hAnsi="Times New Roman" w:cs="Times New Roman"/>
          <w:sz w:val="28"/>
          <w:szCs w:val="28"/>
        </w:rPr>
        <w:t xml:space="preserve">водорастворимые концентраты, изготовленные на основе </w:t>
      </w:r>
      <w:proofErr w:type="spellStart"/>
      <w:r w:rsidR="00626C0D" w:rsidRPr="00A74E08">
        <w:rPr>
          <w:rFonts w:ascii="Times New Roman" w:hAnsi="Times New Roman" w:cs="Times New Roman"/>
          <w:sz w:val="28"/>
          <w:szCs w:val="28"/>
        </w:rPr>
        <w:t>хелатов</w:t>
      </w:r>
      <w:proofErr w:type="spellEnd"/>
      <w:r w:rsidR="00626C0D" w:rsidRPr="00A74E08">
        <w:rPr>
          <w:rFonts w:ascii="Times New Roman" w:hAnsi="Times New Roman" w:cs="Times New Roman"/>
          <w:sz w:val="28"/>
          <w:szCs w:val="28"/>
        </w:rPr>
        <w:t xml:space="preserve"> цинка, меди, марганца, а также бора в </w:t>
      </w:r>
      <w:proofErr w:type="gramStart"/>
      <w:r w:rsidR="00626C0D" w:rsidRPr="00A74E08">
        <w:rPr>
          <w:rFonts w:ascii="Times New Roman" w:hAnsi="Times New Roman" w:cs="Times New Roman"/>
          <w:sz w:val="28"/>
          <w:szCs w:val="28"/>
        </w:rPr>
        <w:t>органо-минеральной</w:t>
      </w:r>
      <w:proofErr w:type="gramEnd"/>
      <w:r w:rsidR="00626C0D" w:rsidRPr="00A74E08">
        <w:rPr>
          <w:rFonts w:ascii="Times New Roman" w:hAnsi="Times New Roman" w:cs="Times New Roman"/>
          <w:sz w:val="28"/>
          <w:szCs w:val="28"/>
        </w:rPr>
        <w:t xml:space="preserve"> форме. </w:t>
      </w:r>
      <w:r w:rsidR="00CE0069" w:rsidRPr="00A74E08">
        <w:rPr>
          <w:rFonts w:ascii="Times New Roman" w:hAnsi="Times New Roman" w:cs="Times New Roman"/>
          <w:sz w:val="28"/>
          <w:szCs w:val="28"/>
        </w:rPr>
        <w:t>Отличительной особенностью удобрений «</w:t>
      </w:r>
      <w:proofErr w:type="spellStart"/>
      <w:r w:rsidR="00CE0069" w:rsidRPr="00A74E08">
        <w:rPr>
          <w:rFonts w:ascii="Times New Roman" w:hAnsi="Times New Roman" w:cs="Times New Roman"/>
          <w:sz w:val="28"/>
          <w:szCs w:val="28"/>
        </w:rPr>
        <w:t>МикроСтим</w:t>
      </w:r>
      <w:proofErr w:type="spellEnd"/>
      <w:r w:rsidR="00CE0069" w:rsidRPr="00A74E08">
        <w:rPr>
          <w:rFonts w:ascii="Times New Roman" w:hAnsi="Times New Roman" w:cs="Times New Roman"/>
          <w:sz w:val="28"/>
          <w:szCs w:val="28"/>
        </w:rPr>
        <w:t xml:space="preserve">» является наличие в составе регулятора роста природного происхождения </w:t>
      </w:r>
      <w:proofErr w:type="spellStart"/>
      <w:r w:rsidR="00325584" w:rsidRPr="00A74E08">
        <w:rPr>
          <w:rFonts w:ascii="Times New Roman" w:hAnsi="Times New Roman" w:cs="Times New Roman"/>
          <w:b/>
          <w:sz w:val="28"/>
          <w:szCs w:val="28"/>
        </w:rPr>
        <w:t>г</w:t>
      </w:r>
      <w:r w:rsidR="00CE0069" w:rsidRPr="00A74E08">
        <w:rPr>
          <w:rFonts w:ascii="Times New Roman" w:hAnsi="Times New Roman" w:cs="Times New Roman"/>
          <w:b/>
          <w:sz w:val="28"/>
          <w:szCs w:val="28"/>
        </w:rPr>
        <w:t>идрогумат</w:t>
      </w:r>
      <w:r w:rsidR="00325584" w:rsidRPr="00A74E0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BB7051" w:rsidRPr="00A74E08">
        <w:rPr>
          <w:rFonts w:ascii="Times New Roman" w:hAnsi="Times New Roman" w:cs="Times New Roman"/>
          <w:sz w:val="28"/>
          <w:szCs w:val="28"/>
        </w:rPr>
        <w:t xml:space="preserve">, что повышает эффективность применения </w:t>
      </w:r>
      <w:r w:rsidR="00FF3519" w:rsidRPr="00A74E08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BB7051" w:rsidRPr="00A74E08">
        <w:rPr>
          <w:rFonts w:ascii="Times New Roman" w:hAnsi="Times New Roman" w:cs="Times New Roman"/>
          <w:sz w:val="28"/>
          <w:szCs w:val="28"/>
        </w:rPr>
        <w:t xml:space="preserve">удобрений в отличие </w:t>
      </w:r>
      <w:proofErr w:type="gramStart"/>
      <w:r w:rsidR="00BB7051" w:rsidRPr="00A74E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B7051" w:rsidRPr="00A74E08">
        <w:rPr>
          <w:rFonts w:ascii="Times New Roman" w:hAnsi="Times New Roman" w:cs="Times New Roman"/>
          <w:sz w:val="28"/>
          <w:szCs w:val="28"/>
        </w:rPr>
        <w:t xml:space="preserve"> </w:t>
      </w:r>
      <w:r w:rsidR="00325584" w:rsidRPr="00A74E08">
        <w:rPr>
          <w:rFonts w:ascii="Times New Roman" w:hAnsi="Times New Roman" w:cs="Times New Roman"/>
          <w:sz w:val="28"/>
          <w:szCs w:val="28"/>
        </w:rPr>
        <w:t>аналогичных</w:t>
      </w:r>
      <w:r w:rsidR="00BB7051" w:rsidRPr="00A7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051" w:rsidRPr="00A74E08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BB7051" w:rsidRPr="00A74E08">
        <w:rPr>
          <w:rFonts w:ascii="Times New Roman" w:hAnsi="Times New Roman" w:cs="Times New Roman"/>
          <w:sz w:val="28"/>
          <w:szCs w:val="28"/>
        </w:rPr>
        <w:t>.</w:t>
      </w:r>
      <w:r w:rsidR="00FF3519" w:rsidRPr="00A7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51" w:rsidRPr="00A74E08" w:rsidRDefault="00607D67" w:rsidP="00706E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E08">
        <w:rPr>
          <w:rFonts w:ascii="Times New Roman" w:hAnsi="Times New Roman" w:cs="Times New Roman"/>
          <w:b/>
          <w:sz w:val="28"/>
          <w:szCs w:val="28"/>
          <w:u w:val="single"/>
        </w:rPr>
        <w:t>Преимущества удобрений «</w:t>
      </w:r>
      <w:proofErr w:type="spellStart"/>
      <w:r w:rsidRPr="00A74E08">
        <w:rPr>
          <w:rFonts w:ascii="Times New Roman" w:hAnsi="Times New Roman" w:cs="Times New Roman"/>
          <w:b/>
          <w:sz w:val="28"/>
          <w:szCs w:val="28"/>
          <w:u w:val="single"/>
        </w:rPr>
        <w:t>МикроСтим</w:t>
      </w:r>
      <w:proofErr w:type="spellEnd"/>
      <w:r w:rsidRPr="00A74E0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B7051" w:rsidRPr="00A74E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07D67" w:rsidRPr="00A74E08" w:rsidRDefault="00607D67" w:rsidP="00607D67">
      <w:pPr>
        <w:pStyle w:val="ConsPlusNonformat"/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4E08">
        <w:rPr>
          <w:rFonts w:ascii="Times New Roman" w:hAnsi="Times New Roman" w:cs="Times New Roman"/>
          <w:sz w:val="28"/>
          <w:szCs w:val="28"/>
        </w:rPr>
        <w:t xml:space="preserve">легко включаются в метаболизм растений и повышают их продуктивность; </w:t>
      </w:r>
    </w:p>
    <w:p w:rsidR="00607D67" w:rsidRPr="00A74E08" w:rsidRDefault="00607D67" w:rsidP="00607D67">
      <w:pPr>
        <w:pStyle w:val="ConsPlusNonformat"/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4E08">
        <w:rPr>
          <w:rFonts w:ascii="Times New Roman" w:hAnsi="Times New Roman" w:cs="Times New Roman"/>
          <w:sz w:val="28"/>
          <w:szCs w:val="28"/>
        </w:rPr>
        <w:t>улучшают обмен веществ в растениях, способствуют нормальному течению физиологических и биохимических процессов;</w:t>
      </w:r>
    </w:p>
    <w:p w:rsidR="00BB7051" w:rsidRPr="00A74E08" w:rsidRDefault="00BB7051" w:rsidP="00607D67">
      <w:pPr>
        <w:pStyle w:val="ConsPlusNonformat"/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4E08">
        <w:rPr>
          <w:rFonts w:ascii="Times New Roman" w:hAnsi="Times New Roman" w:cs="Times New Roman"/>
          <w:sz w:val="28"/>
          <w:szCs w:val="28"/>
        </w:rPr>
        <w:t>стимулируют рост и развитие растений;</w:t>
      </w:r>
    </w:p>
    <w:p w:rsidR="00BB7051" w:rsidRPr="00A74E08" w:rsidRDefault="00BB7051" w:rsidP="00607D67">
      <w:pPr>
        <w:pStyle w:val="ConsPlusNonformat"/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4E08">
        <w:rPr>
          <w:rFonts w:ascii="Times New Roman" w:hAnsi="Times New Roman" w:cs="Times New Roman"/>
          <w:sz w:val="28"/>
          <w:szCs w:val="28"/>
        </w:rPr>
        <w:t xml:space="preserve">способствуют повышению уровня функциональной активности клетки, ускорению в ней </w:t>
      </w:r>
      <w:r w:rsidR="00607D67" w:rsidRPr="00A74E08">
        <w:rPr>
          <w:rFonts w:ascii="Times New Roman" w:hAnsi="Times New Roman" w:cs="Times New Roman"/>
          <w:sz w:val="28"/>
          <w:szCs w:val="28"/>
        </w:rPr>
        <w:t>интенсивности</w:t>
      </w:r>
      <w:r w:rsidRPr="00A7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08">
        <w:rPr>
          <w:rFonts w:ascii="Times New Roman" w:hAnsi="Times New Roman" w:cs="Times New Roman"/>
          <w:sz w:val="28"/>
          <w:szCs w:val="28"/>
        </w:rPr>
        <w:t>энергообмена</w:t>
      </w:r>
      <w:proofErr w:type="spellEnd"/>
      <w:r w:rsidRPr="00A74E08">
        <w:rPr>
          <w:rFonts w:ascii="Times New Roman" w:hAnsi="Times New Roman" w:cs="Times New Roman"/>
          <w:sz w:val="28"/>
          <w:szCs w:val="28"/>
        </w:rPr>
        <w:t>, синтеза белков;</w:t>
      </w:r>
    </w:p>
    <w:p w:rsidR="00BB7051" w:rsidRPr="00A74E08" w:rsidRDefault="00BB7051" w:rsidP="00607D67">
      <w:pPr>
        <w:pStyle w:val="ConsPlusNonformat"/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4E08">
        <w:rPr>
          <w:rFonts w:ascii="Times New Roman" w:hAnsi="Times New Roman" w:cs="Times New Roman"/>
          <w:sz w:val="28"/>
          <w:szCs w:val="28"/>
        </w:rPr>
        <w:t>усилива</w:t>
      </w:r>
      <w:r w:rsidR="003867EC">
        <w:rPr>
          <w:rFonts w:ascii="Times New Roman" w:hAnsi="Times New Roman" w:cs="Times New Roman"/>
          <w:sz w:val="28"/>
          <w:szCs w:val="28"/>
        </w:rPr>
        <w:t>ю</w:t>
      </w:r>
      <w:r w:rsidRPr="00A74E08">
        <w:rPr>
          <w:rFonts w:ascii="Times New Roman" w:hAnsi="Times New Roman" w:cs="Times New Roman"/>
          <w:sz w:val="28"/>
          <w:szCs w:val="28"/>
        </w:rPr>
        <w:t>т общую резистентность растительного организма</w:t>
      </w:r>
      <w:r w:rsidR="00607D67" w:rsidRPr="00A74E08">
        <w:rPr>
          <w:rFonts w:ascii="Times New Roman" w:hAnsi="Times New Roman" w:cs="Times New Roman"/>
          <w:sz w:val="28"/>
          <w:szCs w:val="28"/>
        </w:rPr>
        <w:t>;</w:t>
      </w:r>
    </w:p>
    <w:p w:rsidR="00607D67" w:rsidRPr="00A74E08" w:rsidRDefault="00626C0D" w:rsidP="00607D67">
      <w:pPr>
        <w:pStyle w:val="ConsPlusNonformat"/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4E08">
        <w:rPr>
          <w:rFonts w:ascii="Times New Roman" w:hAnsi="Times New Roman" w:cs="Times New Roman"/>
          <w:sz w:val="28"/>
          <w:szCs w:val="28"/>
        </w:rPr>
        <w:t xml:space="preserve">хорошо растворяются в воде, </w:t>
      </w:r>
      <w:proofErr w:type="gramStart"/>
      <w:r w:rsidR="00607D67" w:rsidRPr="00A74E08">
        <w:rPr>
          <w:rFonts w:ascii="Times New Roman" w:hAnsi="Times New Roman" w:cs="Times New Roman"/>
          <w:sz w:val="28"/>
          <w:szCs w:val="28"/>
        </w:rPr>
        <w:t>технологичны</w:t>
      </w:r>
      <w:proofErr w:type="gramEnd"/>
      <w:r w:rsidR="00607D67" w:rsidRPr="00A74E08">
        <w:rPr>
          <w:rFonts w:ascii="Times New Roman" w:hAnsi="Times New Roman" w:cs="Times New Roman"/>
          <w:sz w:val="28"/>
          <w:szCs w:val="28"/>
        </w:rPr>
        <w:t xml:space="preserve"> в применении</w:t>
      </w:r>
      <w:r w:rsidR="00FD6907" w:rsidRPr="00A74E08">
        <w:rPr>
          <w:rFonts w:ascii="Times New Roman" w:hAnsi="Times New Roman" w:cs="Times New Roman"/>
          <w:sz w:val="28"/>
          <w:szCs w:val="28"/>
        </w:rPr>
        <w:t>;</w:t>
      </w:r>
    </w:p>
    <w:p w:rsidR="00CA3526" w:rsidRPr="00A74E08" w:rsidRDefault="00FD6907" w:rsidP="00607D67">
      <w:pPr>
        <w:pStyle w:val="ConsPlusNonformat"/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E08">
        <w:rPr>
          <w:rFonts w:ascii="Times New Roman" w:hAnsi="Times New Roman" w:cs="Times New Roman"/>
          <w:sz w:val="28"/>
          <w:szCs w:val="28"/>
        </w:rPr>
        <w:t>совместимы</w:t>
      </w:r>
      <w:proofErr w:type="gramEnd"/>
      <w:r w:rsidRPr="00A74E08">
        <w:rPr>
          <w:rFonts w:ascii="Times New Roman" w:hAnsi="Times New Roman" w:cs="Times New Roman"/>
          <w:sz w:val="28"/>
          <w:szCs w:val="28"/>
        </w:rPr>
        <w:t xml:space="preserve"> с пестицидами и </w:t>
      </w:r>
      <w:proofErr w:type="spellStart"/>
      <w:r w:rsidRPr="00A74E08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CA3526" w:rsidRPr="00A74E08">
        <w:rPr>
          <w:rFonts w:ascii="Times New Roman" w:hAnsi="Times New Roman" w:cs="Times New Roman"/>
          <w:sz w:val="28"/>
          <w:szCs w:val="28"/>
        </w:rPr>
        <w:t>;</w:t>
      </w:r>
    </w:p>
    <w:p w:rsidR="00626C0D" w:rsidRPr="00A74E08" w:rsidRDefault="00CA3526" w:rsidP="00607D67">
      <w:pPr>
        <w:pStyle w:val="ConsPlusNonformat"/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4E08">
        <w:rPr>
          <w:rFonts w:ascii="Times New Roman" w:hAnsi="Times New Roman" w:cs="Times New Roman"/>
          <w:sz w:val="28"/>
          <w:szCs w:val="28"/>
        </w:rPr>
        <w:t>обеспечивают прибавку урожа</w:t>
      </w:r>
      <w:r w:rsidR="009E52BA" w:rsidRPr="00A74E08">
        <w:rPr>
          <w:rFonts w:ascii="Times New Roman" w:hAnsi="Times New Roman" w:cs="Times New Roman"/>
          <w:sz w:val="28"/>
          <w:szCs w:val="28"/>
        </w:rPr>
        <w:t>я и улучшают качество продукции</w:t>
      </w:r>
      <w:r w:rsidR="00626C0D" w:rsidRPr="00A74E08">
        <w:rPr>
          <w:rFonts w:ascii="Times New Roman" w:hAnsi="Times New Roman" w:cs="Times New Roman"/>
          <w:sz w:val="28"/>
          <w:szCs w:val="28"/>
        </w:rPr>
        <w:t>;</w:t>
      </w:r>
    </w:p>
    <w:p w:rsidR="00626C0D" w:rsidRPr="00A74E08" w:rsidRDefault="003867EC" w:rsidP="00607D67">
      <w:pPr>
        <w:pStyle w:val="ConsPlusNonformat"/>
        <w:widowControl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фитотоксич</w:t>
      </w:r>
      <w:r w:rsidR="00626C0D" w:rsidRPr="00A74E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26C0D" w:rsidRPr="00A74E08">
        <w:rPr>
          <w:rFonts w:ascii="Times New Roman" w:hAnsi="Times New Roman" w:cs="Times New Roman"/>
          <w:sz w:val="28"/>
          <w:szCs w:val="28"/>
        </w:rPr>
        <w:t>.</w:t>
      </w:r>
    </w:p>
    <w:p w:rsidR="009E5AAE" w:rsidRPr="00A74E08" w:rsidRDefault="00626C0D" w:rsidP="003255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08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A74E08">
        <w:rPr>
          <w:rFonts w:ascii="Times New Roman" w:hAnsi="Times New Roman" w:cs="Times New Roman"/>
          <w:b/>
          <w:sz w:val="28"/>
          <w:szCs w:val="28"/>
        </w:rPr>
        <w:t>удобрения гуминовые с микроэлементами «</w:t>
      </w:r>
      <w:proofErr w:type="spellStart"/>
      <w:r w:rsidRPr="00A74E08">
        <w:rPr>
          <w:rFonts w:ascii="Times New Roman" w:hAnsi="Times New Roman" w:cs="Times New Roman"/>
          <w:b/>
          <w:sz w:val="28"/>
          <w:szCs w:val="28"/>
        </w:rPr>
        <w:t>МикроСтим</w:t>
      </w:r>
      <w:proofErr w:type="spellEnd"/>
      <w:r w:rsidRPr="00A74E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74E08">
        <w:rPr>
          <w:rFonts w:ascii="Times New Roman" w:hAnsi="Times New Roman" w:cs="Times New Roman"/>
          <w:sz w:val="28"/>
          <w:szCs w:val="28"/>
        </w:rPr>
        <w:t>в некорневые подкормки сельскохозяйственных культур</w:t>
      </w:r>
      <w:r w:rsidR="009E52BA" w:rsidRPr="00A74E08">
        <w:rPr>
          <w:rFonts w:ascii="Times New Roman" w:hAnsi="Times New Roman" w:cs="Times New Roman"/>
          <w:sz w:val="28"/>
          <w:szCs w:val="28"/>
        </w:rPr>
        <w:t xml:space="preserve"> </w:t>
      </w:r>
      <w:r w:rsidRPr="00A74E08">
        <w:rPr>
          <w:rFonts w:ascii="Times New Roman" w:hAnsi="Times New Roman" w:cs="Times New Roman"/>
          <w:sz w:val="28"/>
          <w:szCs w:val="28"/>
        </w:rPr>
        <w:t>в вечерние и утренние часы, в пасмурную погоду – в течение дня.</w:t>
      </w:r>
    </w:p>
    <w:p w:rsidR="009E5AAE" w:rsidRPr="00A74E08" w:rsidRDefault="009E5AAE" w:rsidP="003255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2ED1" w:rsidRPr="00A74E08" w:rsidRDefault="00602ED1" w:rsidP="003255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6562" w:rsidRDefault="004A6562" w:rsidP="00602ED1">
      <w:pPr>
        <w:pStyle w:val="ConsPlusNonformat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E5AAE" w:rsidRPr="00602ED1" w:rsidRDefault="00602ED1" w:rsidP="00602ED1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02ED1">
        <w:rPr>
          <w:rFonts w:ascii="Times New Roman" w:hAnsi="Times New Roman" w:cs="Times New Roman"/>
          <w:b/>
          <w:sz w:val="26"/>
          <w:szCs w:val="26"/>
        </w:rPr>
        <w:lastRenderedPageBreak/>
        <w:t>ОПИСАНИЕ УДОБРЕНИЙ ГУМИНОВЫХ С МИКРОЭЛЕМЕНТАМИ «МИКРОСТИМ»</w:t>
      </w:r>
    </w:p>
    <w:p w:rsidR="00602ED1" w:rsidRPr="00602ED1" w:rsidRDefault="00602ED1" w:rsidP="00930C5B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25584" w:rsidRPr="00602ED1" w:rsidRDefault="00BE6B81" w:rsidP="002010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Удобрение гуминовое с микроэлементами </w:t>
      </w:r>
      <w:proofErr w:type="spellStart"/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МикроСтим</w:t>
      </w:r>
      <w:proofErr w:type="spellEnd"/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-Бор</w:t>
      </w:r>
      <w:r w:rsidR="00325584" w:rsidRPr="00602ED1">
        <w:rPr>
          <w:rFonts w:ascii="Times New Roman" w:hAnsi="Times New Roman" w:cs="Times New Roman"/>
          <w:sz w:val="26"/>
          <w:szCs w:val="26"/>
        </w:rPr>
        <w:t>.</w:t>
      </w:r>
    </w:p>
    <w:p w:rsidR="00325584" w:rsidRPr="00602ED1" w:rsidRDefault="00325584" w:rsidP="002010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Содержание:</w:t>
      </w:r>
      <w:r w:rsidRPr="00602ED1">
        <w:rPr>
          <w:rFonts w:ascii="Times New Roman" w:hAnsi="Times New Roman" w:cs="Times New Roman"/>
          <w:sz w:val="26"/>
          <w:szCs w:val="26"/>
        </w:rPr>
        <w:t xml:space="preserve"> гуминовых веществ – не менее 10,3 г/л</w:t>
      </w:r>
      <w:r w:rsidR="00E92DE7" w:rsidRPr="00602ED1">
        <w:rPr>
          <w:rFonts w:ascii="Times New Roman" w:hAnsi="Times New Roman" w:cs="Times New Roman"/>
          <w:sz w:val="26"/>
          <w:szCs w:val="26"/>
        </w:rPr>
        <w:t xml:space="preserve">; азота – не менее  50 г/л; бора в </w:t>
      </w:r>
      <w:proofErr w:type="gramStart"/>
      <w:r w:rsidR="00E92DE7" w:rsidRPr="00602ED1">
        <w:rPr>
          <w:rFonts w:ascii="Times New Roman" w:hAnsi="Times New Roman" w:cs="Times New Roman"/>
          <w:sz w:val="26"/>
          <w:szCs w:val="26"/>
        </w:rPr>
        <w:t>органо-минеральной</w:t>
      </w:r>
      <w:proofErr w:type="gramEnd"/>
      <w:r w:rsidR="00E92DE7" w:rsidRPr="00602ED1">
        <w:rPr>
          <w:rFonts w:ascii="Times New Roman" w:hAnsi="Times New Roman" w:cs="Times New Roman"/>
          <w:sz w:val="26"/>
          <w:szCs w:val="26"/>
        </w:rPr>
        <w:t xml:space="preserve"> форме – не менее 150 г/л.</w:t>
      </w:r>
    </w:p>
    <w:p w:rsidR="002010E6" w:rsidRPr="00602ED1" w:rsidRDefault="00E92DE7" w:rsidP="002010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Важные свойства:</w:t>
      </w:r>
      <w:r w:rsidRPr="00602ED1">
        <w:rPr>
          <w:rFonts w:ascii="Times New Roman" w:hAnsi="Times New Roman" w:cs="Times New Roman"/>
          <w:sz w:val="26"/>
          <w:szCs w:val="26"/>
        </w:rPr>
        <w:t xml:space="preserve"> б</w:t>
      </w:r>
      <w:r w:rsidR="00552DAC" w:rsidRPr="00602ED1">
        <w:rPr>
          <w:rFonts w:ascii="Times New Roman" w:hAnsi="Times New Roman" w:cs="Times New Roman"/>
          <w:sz w:val="26"/>
          <w:szCs w:val="26"/>
        </w:rPr>
        <w:t>ор</w:t>
      </w:r>
      <w:r w:rsidR="009E5AAE" w:rsidRPr="00602ED1">
        <w:rPr>
          <w:rFonts w:ascii="Times New Roman" w:hAnsi="Times New Roman" w:cs="Times New Roman"/>
          <w:sz w:val="26"/>
          <w:szCs w:val="26"/>
        </w:rPr>
        <w:t>, входящий в состав</w:t>
      </w:r>
      <w:r w:rsidR="00552DAC" w:rsidRPr="00602ED1">
        <w:rPr>
          <w:rFonts w:ascii="Times New Roman" w:hAnsi="Times New Roman" w:cs="Times New Roman"/>
          <w:sz w:val="26"/>
          <w:szCs w:val="26"/>
        </w:rPr>
        <w:t xml:space="preserve"> </w:t>
      </w:r>
      <w:r w:rsidR="009E5AAE" w:rsidRPr="00602ED1">
        <w:rPr>
          <w:rFonts w:ascii="Times New Roman" w:hAnsi="Times New Roman" w:cs="Times New Roman"/>
          <w:sz w:val="26"/>
          <w:szCs w:val="26"/>
        </w:rPr>
        <w:t xml:space="preserve">удобрения, </w:t>
      </w:r>
      <w:r w:rsidR="00FD6907" w:rsidRPr="00602ED1">
        <w:rPr>
          <w:rFonts w:ascii="Times New Roman" w:hAnsi="Times New Roman" w:cs="Times New Roman"/>
          <w:sz w:val="26"/>
          <w:szCs w:val="26"/>
        </w:rPr>
        <w:t>улучшает углеводн</w:t>
      </w:r>
      <w:r w:rsidR="009E5AAE" w:rsidRPr="00602ED1">
        <w:rPr>
          <w:rFonts w:ascii="Times New Roman" w:hAnsi="Times New Roman" w:cs="Times New Roman"/>
          <w:sz w:val="26"/>
          <w:szCs w:val="26"/>
        </w:rPr>
        <w:t>ый и белковый обмен в растениях,</w:t>
      </w:r>
      <w:r w:rsidR="00FD6907" w:rsidRPr="00602ED1">
        <w:rPr>
          <w:rFonts w:ascii="Times New Roman" w:hAnsi="Times New Roman" w:cs="Times New Roman"/>
          <w:sz w:val="26"/>
          <w:szCs w:val="26"/>
        </w:rPr>
        <w:t xml:space="preserve"> обеспечивает лучшее передвижение ростовых веществ и аскорбиновой кислоты из </w:t>
      </w:r>
      <w:r w:rsidR="009E5AAE" w:rsidRPr="00602ED1">
        <w:rPr>
          <w:rFonts w:ascii="Times New Roman" w:hAnsi="Times New Roman" w:cs="Times New Roman"/>
          <w:sz w:val="26"/>
          <w:szCs w:val="26"/>
        </w:rPr>
        <w:t>листьев в репродуктивные органы,</w:t>
      </w:r>
      <w:r w:rsidR="00FD6907" w:rsidRPr="00602ED1">
        <w:rPr>
          <w:rFonts w:ascii="Times New Roman" w:hAnsi="Times New Roman" w:cs="Times New Roman"/>
          <w:sz w:val="26"/>
          <w:szCs w:val="26"/>
        </w:rPr>
        <w:t xml:space="preserve"> усиливает процессы цветения и оплодотворения, устраняет опадение завязей. </w:t>
      </w:r>
    </w:p>
    <w:p w:rsidR="002010E6" w:rsidRPr="00602ED1" w:rsidRDefault="002010E6" w:rsidP="009E5AA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Прим</w:t>
      </w:r>
      <w:r w:rsidR="00BF4E8B">
        <w:rPr>
          <w:rFonts w:ascii="Times New Roman" w:hAnsi="Times New Roman" w:cs="Times New Roman"/>
          <w:b/>
          <w:sz w:val="26"/>
          <w:szCs w:val="26"/>
          <w:u w:val="single"/>
        </w:rPr>
        <w:t>ен</w:t>
      </w:r>
      <w:r w:rsidR="00E92DE7" w:rsidRPr="00602ED1">
        <w:rPr>
          <w:rFonts w:ascii="Times New Roman" w:hAnsi="Times New Roman" w:cs="Times New Roman"/>
          <w:b/>
          <w:sz w:val="26"/>
          <w:szCs w:val="26"/>
          <w:u w:val="single"/>
        </w:rPr>
        <w:t>яется</w:t>
      </w:r>
      <w:r w:rsidRPr="00602ED1">
        <w:rPr>
          <w:rFonts w:ascii="Times New Roman" w:hAnsi="Times New Roman" w:cs="Times New Roman"/>
          <w:sz w:val="26"/>
          <w:szCs w:val="26"/>
        </w:rPr>
        <w:t xml:space="preserve"> на рапсе, картофеле, свекле сахарной, льне-долгунце, льне масличном, овощных культурах, землянике, плодово-ягодных культур</w:t>
      </w:r>
      <w:r w:rsidR="009E5AAE" w:rsidRPr="00602ED1">
        <w:rPr>
          <w:rFonts w:ascii="Times New Roman" w:hAnsi="Times New Roman" w:cs="Times New Roman"/>
          <w:sz w:val="26"/>
          <w:szCs w:val="26"/>
        </w:rPr>
        <w:t>ах, винограде.</w:t>
      </w:r>
      <w:r w:rsidRPr="00602ED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End"/>
    </w:p>
    <w:p w:rsidR="009E5AAE" w:rsidRPr="00602ED1" w:rsidRDefault="009E5AAE" w:rsidP="00BE6B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92DE7" w:rsidRPr="00602ED1" w:rsidRDefault="002010E6" w:rsidP="00BE6B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Удобрение гуминовое с микроэлементами </w:t>
      </w:r>
      <w:proofErr w:type="spellStart"/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МикроСтим</w:t>
      </w:r>
      <w:proofErr w:type="spellEnd"/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-Медь</w:t>
      </w:r>
      <w:r w:rsidR="00E92DE7"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E92DE7" w:rsidRPr="00602ED1" w:rsidRDefault="00E92DE7" w:rsidP="00E92D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Содержание:</w:t>
      </w:r>
      <w:r w:rsidRPr="00602ED1">
        <w:rPr>
          <w:rFonts w:ascii="Times New Roman" w:hAnsi="Times New Roman" w:cs="Times New Roman"/>
          <w:sz w:val="26"/>
          <w:szCs w:val="26"/>
        </w:rPr>
        <w:t xml:space="preserve"> гуминовых веществ – не менее </w:t>
      </w:r>
      <w:r w:rsidR="00F211D5" w:rsidRPr="00602ED1">
        <w:rPr>
          <w:rFonts w:ascii="Times New Roman" w:hAnsi="Times New Roman" w:cs="Times New Roman"/>
          <w:sz w:val="26"/>
          <w:szCs w:val="26"/>
        </w:rPr>
        <w:t>6,3</w:t>
      </w:r>
      <w:r w:rsidRPr="00602ED1">
        <w:rPr>
          <w:rFonts w:ascii="Times New Roman" w:hAnsi="Times New Roman" w:cs="Times New Roman"/>
          <w:sz w:val="26"/>
          <w:szCs w:val="26"/>
        </w:rPr>
        <w:t xml:space="preserve"> г/л; азота – не менее  </w:t>
      </w:r>
      <w:r w:rsidR="00F211D5" w:rsidRPr="00602ED1">
        <w:rPr>
          <w:rFonts w:ascii="Times New Roman" w:hAnsi="Times New Roman" w:cs="Times New Roman"/>
          <w:sz w:val="26"/>
          <w:szCs w:val="26"/>
        </w:rPr>
        <w:t xml:space="preserve">  65</w:t>
      </w:r>
      <w:r w:rsidRPr="00602ED1">
        <w:rPr>
          <w:rFonts w:ascii="Times New Roman" w:hAnsi="Times New Roman" w:cs="Times New Roman"/>
          <w:sz w:val="26"/>
          <w:szCs w:val="26"/>
        </w:rPr>
        <w:t xml:space="preserve"> г/л; </w:t>
      </w:r>
      <w:r w:rsidR="00F211D5" w:rsidRPr="00602ED1">
        <w:rPr>
          <w:rFonts w:ascii="Times New Roman" w:hAnsi="Times New Roman" w:cs="Times New Roman"/>
          <w:sz w:val="26"/>
          <w:szCs w:val="26"/>
        </w:rPr>
        <w:t>меди</w:t>
      </w:r>
      <w:r w:rsidRPr="00602ED1">
        <w:rPr>
          <w:rFonts w:ascii="Times New Roman" w:hAnsi="Times New Roman" w:cs="Times New Roman"/>
          <w:sz w:val="26"/>
          <w:szCs w:val="26"/>
        </w:rPr>
        <w:t xml:space="preserve"> в </w:t>
      </w:r>
      <w:r w:rsidR="00F211D5" w:rsidRPr="00602ED1">
        <w:rPr>
          <w:rFonts w:ascii="Times New Roman" w:hAnsi="Times New Roman" w:cs="Times New Roman"/>
          <w:sz w:val="26"/>
          <w:szCs w:val="26"/>
        </w:rPr>
        <w:t>хелатной</w:t>
      </w:r>
      <w:r w:rsidRPr="00602ED1">
        <w:rPr>
          <w:rFonts w:ascii="Times New Roman" w:hAnsi="Times New Roman" w:cs="Times New Roman"/>
          <w:sz w:val="26"/>
          <w:szCs w:val="26"/>
        </w:rPr>
        <w:t xml:space="preserve"> форме – не менее </w:t>
      </w:r>
      <w:r w:rsidR="00F211D5" w:rsidRPr="00602ED1">
        <w:rPr>
          <w:rFonts w:ascii="Times New Roman" w:hAnsi="Times New Roman" w:cs="Times New Roman"/>
          <w:sz w:val="26"/>
          <w:szCs w:val="26"/>
        </w:rPr>
        <w:t>78</w:t>
      </w:r>
      <w:r w:rsidRPr="00602ED1">
        <w:rPr>
          <w:rFonts w:ascii="Times New Roman" w:hAnsi="Times New Roman" w:cs="Times New Roman"/>
          <w:sz w:val="26"/>
          <w:szCs w:val="26"/>
        </w:rPr>
        <w:t xml:space="preserve"> г/л.</w:t>
      </w:r>
    </w:p>
    <w:p w:rsidR="002010E6" w:rsidRPr="00602ED1" w:rsidRDefault="00E92DE7" w:rsidP="00BE6B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Важные свойства:</w:t>
      </w:r>
      <w:r w:rsidRPr="00602ED1">
        <w:rPr>
          <w:rFonts w:ascii="Times New Roman" w:hAnsi="Times New Roman" w:cs="Times New Roman"/>
          <w:sz w:val="26"/>
          <w:szCs w:val="26"/>
        </w:rPr>
        <w:t xml:space="preserve"> </w:t>
      </w:r>
      <w:r w:rsidR="00CA3526" w:rsidRPr="00602ED1">
        <w:rPr>
          <w:rFonts w:ascii="Times New Roman" w:hAnsi="Times New Roman" w:cs="Times New Roman"/>
          <w:sz w:val="26"/>
          <w:szCs w:val="26"/>
        </w:rPr>
        <w:t xml:space="preserve">играет важную роль в </w:t>
      </w:r>
      <w:proofErr w:type="spellStart"/>
      <w:r w:rsidR="00CA3526" w:rsidRPr="00602ED1"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 w:rsidR="00CA3526" w:rsidRPr="00602ED1">
        <w:rPr>
          <w:rFonts w:ascii="Times New Roman" w:hAnsi="Times New Roman" w:cs="Times New Roman"/>
          <w:sz w:val="26"/>
          <w:szCs w:val="26"/>
        </w:rPr>
        <w:t xml:space="preserve">-восстановительных процессах, углеводном и белковом обмене, образовании хлорофилла и активации фотосинтеза, увеличивает </w:t>
      </w:r>
      <w:proofErr w:type="spellStart"/>
      <w:r w:rsidR="00CA3526" w:rsidRPr="00602ED1">
        <w:rPr>
          <w:rFonts w:ascii="Times New Roman" w:hAnsi="Times New Roman" w:cs="Times New Roman"/>
          <w:sz w:val="26"/>
          <w:szCs w:val="26"/>
        </w:rPr>
        <w:t>засухо</w:t>
      </w:r>
      <w:proofErr w:type="spellEnd"/>
      <w:r w:rsidR="00CA3526" w:rsidRPr="00602ED1">
        <w:rPr>
          <w:rFonts w:ascii="Times New Roman" w:hAnsi="Times New Roman" w:cs="Times New Roman"/>
          <w:sz w:val="26"/>
          <w:szCs w:val="26"/>
        </w:rPr>
        <w:t>-и холодоустойчивость растений, улучшает поступление азота в растения, повышает устойчивость растений к грибным и бактериальным заболеваниям</w:t>
      </w:r>
      <w:r w:rsidR="00FA481D" w:rsidRPr="00602ED1">
        <w:rPr>
          <w:rFonts w:ascii="Times New Roman" w:hAnsi="Times New Roman" w:cs="Times New Roman"/>
          <w:sz w:val="26"/>
          <w:szCs w:val="26"/>
        </w:rPr>
        <w:t>.</w:t>
      </w:r>
    </w:p>
    <w:p w:rsidR="00FA481D" w:rsidRPr="00602ED1" w:rsidRDefault="00FA481D" w:rsidP="00FA48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Применяется</w:t>
      </w:r>
      <w:r w:rsidRPr="00602ED1">
        <w:rPr>
          <w:rFonts w:ascii="Times New Roman" w:hAnsi="Times New Roman" w:cs="Times New Roman"/>
          <w:sz w:val="26"/>
          <w:szCs w:val="26"/>
        </w:rPr>
        <w:t xml:space="preserve"> на зерновых культурах, кукурузе, овощных,  землянике, плодово-ягодных культурах.</w:t>
      </w:r>
    </w:p>
    <w:p w:rsidR="009E5AAE" w:rsidRPr="00602ED1" w:rsidRDefault="009E5AAE" w:rsidP="00FA48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0D86" w:rsidRPr="00602ED1" w:rsidRDefault="00552DAC" w:rsidP="00FA48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Удобрение гуминовое с микроэлементами </w:t>
      </w:r>
      <w:proofErr w:type="spellStart"/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МикроСтим</w:t>
      </w:r>
      <w:proofErr w:type="spellEnd"/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-Цинк, Бор</w:t>
      </w:r>
      <w:r w:rsidR="007A0D86"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7A0D86" w:rsidRPr="00602ED1" w:rsidRDefault="007A0D86" w:rsidP="007A0D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Содержание:</w:t>
      </w:r>
      <w:r w:rsidRPr="00602ED1">
        <w:rPr>
          <w:rFonts w:ascii="Times New Roman" w:hAnsi="Times New Roman" w:cs="Times New Roman"/>
          <w:sz w:val="26"/>
          <w:szCs w:val="26"/>
        </w:rPr>
        <w:t xml:space="preserve"> гуминовых веществ – не менее </w:t>
      </w:r>
      <w:r w:rsidR="00602ED1" w:rsidRPr="00602ED1">
        <w:rPr>
          <w:rFonts w:ascii="Times New Roman" w:hAnsi="Times New Roman" w:cs="Times New Roman"/>
          <w:sz w:val="26"/>
          <w:szCs w:val="26"/>
        </w:rPr>
        <w:t>7,6</w:t>
      </w:r>
      <w:r w:rsidRPr="00602ED1">
        <w:rPr>
          <w:rFonts w:ascii="Times New Roman" w:hAnsi="Times New Roman" w:cs="Times New Roman"/>
          <w:sz w:val="26"/>
          <w:szCs w:val="26"/>
        </w:rPr>
        <w:t xml:space="preserve"> г/л; азота – не менее    </w:t>
      </w:r>
      <w:r w:rsidR="00602ED1" w:rsidRPr="00602ED1">
        <w:rPr>
          <w:rFonts w:ascii="Times New Roman" w:hAnsi="Times New Roman" w:cs="Times New Roman"/>
          <w:sz w:val="26"/>
          <w:szCs w:val="26"/>
        </w:rPr>
        <w:t>93</w:t>
      </w:r>
      <w:r w:rsidRPr="00602ED1">
        <w:rPr>
          <w:rFonts w:ascii="Times New Roman" w:hAnsi="Times New Roman" w:cs="Times New Roman"/>
          <w:sz w:val="26"/>
          <w:szCs w:val="26"/>
        </w:rPr>
        <w:t xml:space="preserve"> г/л; </w:t>
      </w:r>
      <w:r w:rsidR="00602ED1" w:rsidRPr="00602ED1">
        <w:rPr>
          <w:rFonts w:ascii="Times New Roman" w:hAnsi="Times New Roman" w:cs="Times New Roman"/>
          <w:sz w:val="26"/>
          <w:szCs w:val="26"/>
        </w:rPr>
        <w:t xml:space="preserve">цинка </w:t>
      </w:r>
      <w:r w:rsidRPr="00602ED1">
        <w:rPr>
          <w:rFonts w:ascii="Times New Roman" w:hAnsi="Times New Roman" w:cs="Times New Roman"/>
          <w:sz w:val="26"/>
          <w:szCs w:val="26"/>
        </w:rPr>
        <w:t xml:space="preserve">– не </w:t>
      </w:r>
      <w:r w:rsidR="00602ED1" w:rsidRPr="00602ED1">
        <w:rPr>
          <w:rFonts w:ascii="Times New Roman" w:hAnsi="Times New Roman" w:cs="Times New Roman"/>
          <w:sz w:val="26"/>
          <w:szCs w:val="26"/>
        </w:rPr>
        <w:t>менее 46</w:t>
      </w:r>
      <w:r w:rsidRPr="00602ED1">
        <w:rPr>
          <w:rFonts w:ascii="Times New Roman" w:hAnsi="Times New Roman" w:cs="Times New Roman"/>
          <w:sz w:val="26"/>
          <w:szCs w:val="26"/>
        </w:rPr>
        <w:t xml:space="preserve"> г/л.</w:t>
      </w:r>
      <w:r w:rsidR="00602ED1" w:rsidRPr="00602ED1">
        <w:rPr>
          <w:rFonts w:ascii="Times New Roman" w:hAnsi="Times New Roman" w:cs="Times New Roman"/>
          <w:sz w:val="26"/>
          <w:szCs w:val="26"/>
        </w:rPr>
        <w:t>, бора – не менее 30 г/л.</w:t>
      </w:r>
    </w:p>
    <w:p w:rsidR="009E5AAE" w:rsidRPr="00602ED1" w:rsidRDefault="007A0D86" w:rsidP="00FA48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Важные свойства:</w:t>
      </w:r>
      <w:r w:rsidRPr="00602E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AAE" w:rsidRPr="00602ED1">
        <w:rPr>
          <w:rFonts w:ascii="Times New Roman" w:hAnsi="Times New Roman" w:cs="Times New Roman"/>
          <w:sz w:val="26"/>
          <w:szCs w:val="26"/>
        </w:rPr>
        <w:t xml:space="preserve">бор и цинк </w:t>
      </w:r>
      <w:r w:rsidR="00552DAC" w:rsidRPr="00602ED1">
        <w:rPr>
          <w:rFonts w:ascii="Times New Roman" w:hAnsi="Times New Roman" w:cs="Times New Roman"/>
          <w:sz w:val="26"/>
          <w:szCs w:val="26"/>
        </w:rPr>
        <w:t>участву</w:t>
      </w:r>
      <w:r w:rsidR="009E5AAE" w:rsidRPr="00602ED1">
        <w:rPr>
          <w:rFonts w:ascii="Times New Roman" w:hAnsi="Times New Roman" w:cs="Times New Roman"/>
          <w:sz w:val="26"/>
          <w:szCs w:val="26"/>
        </w:rPr>
        <w:t>ю</w:t>
      </w:r>
      <w:r w:rsidR="00552DAC" w:rsidRPr="00602ED1">
        <w:rPr>
          <w:rFonts w:ascii="Times New Roman" w:hAnsi="Times New Roman" w:cs="Times New Roman"/>
          <w:sz w:val="26"/>
          <w:szCs w:val="26"/>
        </w:rPr>
        <w:t xml:space="preserve">т в белковом, углеводном, липоидном, фосфорном обмене, биосинтезе нуклеиновых кислот, повышают водоудерживающую силу растений, усиливают процессы цветения и оплодотворения, устраняют опадение завязей, принимают участие в ростовых процессах и формировании генеративных органов. </w:t>
      </w:r>
    </w:p>
    <w:p w:rsidR="009E5AAE" w:rsidRPr="00602ED1" w:rsidRDefault="009E5AAE" w:rsidP="00FA48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Применяется</w:t>
      </w:r>
      <w:r w:rsidRPr="00602ED1">
        <w:rPr>
          <w:rFonts w:ascii="Times New Roman" w:hAnsi="Times New Roman" w:cs="Times New Roman"/>
          <w:sz w:val="26"/>
          <w:szCs w:val="26"/>
        </w:rPr>
        <w:t xml:space="preserve"> на </w:t>
      </w:r>
      <w:r w:rsidR="00680480" w:rsidRPr="00602ED1">
        <w:rPr>
          <w:rFonts w:ascii="Times New Roman" w:hAnsi="Times New Roman" w:cs="Times New Roman"/>
          <w:sz w:val="26"/>
          <w:szCs w:val="26"/>
        </w:rPr>
        <w:t xml:space="preserve">кукурузе, </w:t>
      </w:r>
      <w:r w:rsidRPr="00602ED1">
        <w:rPr>
          <w:rFonts w:ascii="Times New Roman" w:hAnsi="Times New Roman" w:cs="Times New Roman"/>
          <w:sz w:val="26"/>
          <w:szCs w:val="26"/>
        </w:rPr>
        <w:t>льне-долгунце, льне масличном; капусте (всех видах); плодово-ягодных культурах, винограде.</w:t>
      </w:r>
    </w:p>
    <w:p w:rsidR="009E5AAE" w:rsidRPr="00602ED1" w:rsidRDefault="009E5AAE" w:rsidP="00FA48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0D86" w:rsidRPr="00602ED1" w:rsidRDefault="00C67AA7" w:rsidP="00FA48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Удобрение гуминовое с микроэлементами </w:t>
      </w:r>
      <w:proofErr w:type="spellStart"/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МикроСтим</w:t>
      </w:r>
      <w:proofErr w:type="spellEnd"/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-Марганец</w:t>
      </w:r>
      <w:r w:rsidR="00827DAB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Pr="00602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D86" w:rsidRPr="00602ED1" w:rsidRDefault="007A0D86" w:rsidP="007A0D8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Содержание:</w:t>
      </w:r>
      <w:r w:rsidRPr="00602ED1">
        <w:rPr>
          <w:rFonts w:ascii="Times New Roman" w:hAnsi="Times New Roman" w:cs="Times New Roman"/>
          <w:sz w:val="26"/>
          <w:szCs w:val="26"/>
        </w:rPr>
        <w:t xml:space="preserve"> гуминовых веществ – не менее 5,7 г/л; азота – не менее    40 г/л; марганца в хелатной форме – не менее 50 г/л.</w:t>
      </w:r>
    </w:p>
    <w:p w:rsidR="00517F8B" w:rsidRPr="00602ED1" w:rsidRDefault="007A0D86" w:rsidP="00FA48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Важные свойства:</w:t>
      </w:r>
      <w:r w:rsidRPr="00602E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7AA7" w:rsidRPr="00602ED1">
        <w:rPr>
          <w:rFonts w:ascii="Times New Roman" w:hAnsi="Times New Roman" w:cs="Times New Roman"/>
          <w:sz w:val="26"/>
          <w:szCs w:val="26"/>
        </w:rPr>
        <w:t xml:space="preserve">играет </w:t>
      </w:r>
      <w:r w:rsidR="00517F8B" w:rsidRPr="00602ED1">
        <w:rPr>
          <w:rFonts w:ascii="Times New Roman" w:hAnsi="Times New Roman" w:cs="Times New Roman"/>
          <w:sz w:val="26"/>
          <w:szCs w:val="26"/>
        </w:rPr>
        <w:t>важную роль в повышении интенсивности фотосинтеза и нарастании биомассы растений, улучшает поступление фосфора в растения и способствует передвижению его из стареющих листьев к молодым, увеличивает содержание в растениях сахаров и хлорофилла.</w:t>
      </w:r>
      <w:r w:rsidR="009E5AAE"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476EFD" w:rsidRPr="00602ED1" w:rsidRDefault="00517F8B" w:rsidP="00FA48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Применяется</w:t>
      </w:r>
      <w:r w:rsidRPr="00602ED1">
        <w:rPr>
          <w:rFonts w:ascii="Times New Roman" w:hAnsi="Times New Roman" w:cs="Times New Roman"/>
          <w:sz w:val="26"/>
          <w:szCs w:val="26"/>
        </w:rPr>
        <w:t xml:space="preserve"> на зерновых культурах, рапсе, свекле сахарн</w:t>
      </w:r>
      <w:r w:rsidR="00680480" w:rsidRPr="00602ED1">
        <w:rPr>
          <w:rFonts w:ascii="Times New Roman" w:hAnsi="Times New Roman" w:cs="Times New Roman"/>
          <w:sz w:val="26"/>
          <w:szCs w:val="26"/>
        </w:rPr>
        <w:t>ой, винограде.</w:t>
      </w:r>
    </w:p>
    <w:p w:rsidR="00517F8B" w:rsidRPr="00602ED1" w:rsidRDefault="00517F8B" w:rsidP="00FA48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2ED1" w:rsidRPr="00602ED1" w:rsidRDefault="00517F8B" w:rsidP="00FA48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Удобрение гуминовое с микроэлементами </w:t>
      </w:r>
      <w:proofErr w:type="spellStart"/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МикроСтим</w:t>
      </w:r>
      <w:proofErr w:type="spellEnd"/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>-Цинк</w:t>
      </w:r>
      <w:r w:rsidR="00827DAB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Pr="00602ED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602ED1" w:rsidRPr="00602ED1" w:rsidRDefault="00602ED1" w:rsidP="00602E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Содержание:</w:t>
      </w:r>
      <w:r w:rsidRPr="00602ED1">
        <w:rPr>
          <w:rFonts w:ascii="Times New Roman" w:hAnsi="Times New Roman" w:cs="Times New Roman"/>
          <w:sz w:val="26"/>
          <w:szCs w:val="26"/>
        </w:rPr>
        <w:t xml:space="preserve"> гуминовых веществ – не менее 5,7 г/л; азота – не менее    95 г/л; цинка в хелатной форме – не менее 50 г/л.</w:t>
      </w:r>
    </w:p>
    <w:p w:rsidR="00517F8B" w:rsidRPr="00602ED1" w:rsidRDefault="00602ED1" w:rsidP="00602E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Важные свойства:</w:t>
      </w:r>
      <w:r w:rsidRPr="00602E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F8B" w:rsidRPr="00602ED1">
        <w:rPr>
          <w:rFonts w:ascii="Times New Roman" w:hAnsi="Times New Roman" w:cs="Times New Roman"/>
          <w:sz w:val="26"/>
          <w:szCs w:val="26"/>
        </w:rPr>
        <w:t>цинк участвует в белковом, углеводном, липоидном, фосфорном обмене, биосинтезе нуклеиновых кислот</w:t>
      </w:r>
      <w:r w:rsidR="00CB4927">
        <w:rPr>
          <w:rFonts w:ascii="Times New Roman" w:hAnsi="Times New Roman" w:cs="Times New Roman"/>
          <w:sz w:val="26"/>
          <w:szCs w:val="26"/>
        </w:rPr>
        <w:t>,</w:t>
      </w:r>
      <w:r w:rsidR="00517F8B" w:rsidRPr="00602ED1">
        <w:rPr>
          <w:rFonts w:ascii="Times New Roman" w:hAnsi="Times New Roman" w:cs="Times New Roman"/>
          <w:sz w:val="26"/>
          <w:szCs w:val="26"/>
        </w:rPr>
        <w:t xml:space="preserve"> тиамина и ростовых веществ, повышает водоудерживающую силу растений, принимает участие в ростовых процессах и формировании генеративных органов.</w:t>
      </w:r>
    </w:p>
    <w:p w:rsidR="00602ED1" w:rsidRPr="00602ED1" w:rsidRDefault="00517F8B" w:rsidP="00602ED1">
      <w:pPr>
        <w:pStyle w:val="ConsPlusNonformat"/>
        <w:widowControl/>
        <w:ind w:firstLine="567"/>
        <w:jc w:val="both"/>
        <w:rPr>
          <w:i/>
          <w:spacing w:val="-2"/>
          <w:sz w:val="26"/>
          <w:szCs w:val="26"/>
        </w:rPr>
      </w:pPr>
      <w:r w:rsidRPr="00602ED1">
        <w:rPr>
          <w:rFonts w:ascii="Times New Roman" w:hAnsi="Times New Roman" w:cs="Times New Roman"/>
          <w:b/>
          <w:sz w:val="26"/>
          <w:szCs w:val="26"/>
          <w:u w:val="single"/>
        </w:rPr>
        <w:t>Применяется</w:t>
      </w:r>
      <w:r w:rsidRPr="00602ED1">
        <w:rPr>
          <w:rFonts w:ascii="Times New Roman" w:hAnsi="Times New Roman" w:cs="Times New Roman"/>
          <w:sz w:val="26"/>
          <w:szCs w:val="26"/>
        </w:rPr>
        <w:t xml:space="preserve"> на зерновых культур</w:t>
      </w:r>
      <w:r w:rsidR="00680480" w:rsidRPr="00602ED1">
        <w:rPr>
          <w:rFonts w:ascii="Times New Roman" w:hAnsi="Times New Roman" w:cs="Times New Roman"/>
          <w:sz w:val="26"/>
          <w:szCs w:val="26"/>
        </w:rPr>
        <w:t>ах, кукурузе, винограде.</w:t>
      </w:r>
    </w:p>
    <w:sectPr w:rsidR="00602ED1" w:rsidRPr="00602ED1" w:rsidSect="00602ED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41C"/>
    <w:multiLevelType w:val="hybridMultilevel"/>
    <w:tmpl w:val="304C563C"/>
    <w:lvl w:ilvl="0" w:tplc="A0C4EF26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3980E21"/>
    <w:multiLevelType w:val="hybridMultilevel"/>
    <w:tmpl w:val="62523B2C"/>
    <w:lvl w:ilvl="0" w:tplc="0423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CB140F"/>
    <w:multiLevelType w:val="singleLevel"/>
    <w:tmpl w:val="BB40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65F12E20"/>
    <w:multiLevelType w:val="hybridMultilevel"/>
    <w:tmpl w:val="997A4D94"/>
    <w:lvl w:ilvl="0" w:tplc="DF74E48E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6EC433A6"/>
    <w:multiLevelType w:val="hybridMultilevel"/>
    <w:tmpl w:val="5210C7CA"/>
    <w:lvl w:ilvl="0" w:tplc="0423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98"/>
    <w:rsid w:val="000073BF"/>
    <w:rsid w:val="00034A67"/>
    <w:rsid w:val="0005386C"/>
    <w:rsid w:val="00057C68"/>
    <w:rsid w:val="000A029F"/>
    <w:rsid w:val="000B47B6"/>
    <w:rsid w:val="000C5200"/>
    <w:rsid w:val="000F4A96"/>
    <w:rsid w:val="00120249"/>
    <w:rsid w:val="001C41D3"/>
    <w:rsid w:val="001C68F1"/>
    <w:rsid w:val="001E474C"/>
    <w:rsid w:val="002010E6"/>
    <w:rsid w:val="00211397"/>
    <w:rsid w:val="0023452D"/>
    <w:rsid w:val="002677EF"/>
    <w:rsid w:val="002D6983"/>
    <w:rsid w:val="002F4263"/>
    <w:rsid w:val="00325584"/>
    <w:rsid w:val="003867EC"/>
    <w:rsid w:val="003B60BF"/>
    <w:rsid w:val="003C5115"/>
    <w:rsid w:val="003F5F98"/>
    <w:rsid w:val="0041654C"/>
    <w:rsid w:val="00440D82"/>
    <w:rsid w:val="00476EFD"/>
    <w:rsid w:val="00482FAF"/>
    <w:rsid w:val="004A5BF8"/>
    <w:rsid w:val="004A6562"/>
    <w:rsid w:val="005001A1"/>
    <w:rsid w:val="00517F8B"/>
    <w:rsid w:val="00536F86"/>
    <w:rsid w:val="00552DAC"/>
    <w:rsid w:val="00592CDB"/>
    <w:rsid w:val="00602ED1"/>
    <w:rsid w:val="00605A1D"/>
    <w:rsid w:val="00607D67"/>
    <w:rsid w:val="00626C0D"/>
    <w:rsid w:val="00680480"/>
    <w:rsid w:val="00693605"/>
    <w:rsid w:val="006A1AB6"/>
    <w:rsid w:val="006D76C1"/>
    <w:rsid w:val="00706EDB"/>
    <w:rsid w:val="0071605B"/>
    <w:rsid w:val="007600C9"/>
    <w:rsid w:val="007A0D86"/>
    <w:rsid w:val="007A3679"/>
    <w:rsid w:val="00827DAB"/>
    <w:rsid w:val="008639FC"/>
    <w:rsid w:val="008A0804"/>
    <w:rsid w:val="00930C5B"/>
    <w:rsid w:val="009814BF"/>
    <w:rsid w:val="00991181"/>
    <w:rsid w:val="009E52BA"/>
    <w:rsid w:val="009E5AAE"/>
    <w:rsid w:val="00A51014"/>
    <w:rsid w:val="00A74E08"/>
    <w:rsid w:val="00AB4D4F"/>
    <w:rsid w:val="00AE2B53"/>
    <w:rsid w:val="00AF782B"/>
    <w:rsid w:val="00B645C4"/>
    <w:rsid w:val="00BB7051"/>
    <w:rsid w:val="00BC1F2D"/>
    <w:rsid w:val="00BE6B81"/>
    <w:rsid w:val="00BF4E8B"/>
    <w:rsid w:val="00BF5A70"/>
    <w:rsid w:val="00C1264F"/>
    <w:rsid w:val="00C37EDD"/>
    <w:rsid w:val="00C67AA7"/>
    <w:rsid w:val="00C9091C"/>
    <w:rsid w:val="00C9301B"/>
    <w:rsid w:val="00CA3526"/>
    <w:rsid w:val="00CB4927"/>
    <w:rsid w:val="00CB4F5F"/>
    <w:rsid w:val="00CC7771"/>
    <w:rsid w:val="00CE0069"/>
    <w:rsid w:val="00CF272A"/>
    <w:rsid w:val="00CF57FD"/>
    <w:rsid w:val="00D20FD9"/>
    <w:rsid w:val="00D902D7"/>
    <w:rsid w:val="00E04012"/>
    <w:rsid w:val="00E92449"/>
    <w:rsid w:val="00E92DE7"/>
    <w:rsid w:val="00E93C6F"/>
    <w:rsid w:val="00ED344F"/>
    <w:rsid w:val="00F00C34"/>
    <w:rsid w:val="00F211D5"/>
    <w:rsid w:val="00F84293"/>
    <w:rsid w:val="00FA481D"/>
    <w:rsid w:val="00FD6907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8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991181"/>
    <w:pPr>
      <w:keepNext/>
      <w:widowControl/>
      <w:ind w:firstLine="0"/>
    </w:pPr>
    <w:rPr>
      <w:szCs w:val="24"/>
    </w:rPr>
  </w:style>
  <w:style w:type="paragraph" w:customStyle="1" w:styleId="a3">
    <w:name w:val="текст сноски"/>
    <w:basedOn w:val="a"/>
    <w:rsid w:val="00991181"/>
    <w:pPr>
      <w:ind w:firstLine="0"/>
      <w:jc w:val="left"/>
    </w:pPr>
    <w:rPr>
      <w:rFonts w:ascii="Gelvetsky 12pt" w:hAnsi="Gelvetsky 12pt" w:cs="Gelvetsky 12pt"/>
      <w:szCs w:val="24"/>
      <w:lang w:val="en-US"/>
    </w:rPr>
  </w:style>
  <w:style w:type="character" w:styleId="a4">
    <w:name w:val="Hyperlink"/>
    <w:rsid w:val="00034A6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C1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6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8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991181"/>
    <w:pPr>
      <w:keepNext/>
      <w:widowControl/>
      <w:ind w:firstLine="0"/>
    </w:pPr>
    <w:rPr>
      <w:szCs w:val="24"/>
    </w:rPr>
  </w:style>
  <w:style w:type="paragraph" w:customStyle="1" w:styleId="a3">
    <w:name w:val="текст сноски"/>
    <w:basedOn w:val="a"/>
    <w:rsid w:val="00991181"/>
    <w:pPr>
      <w:ind w:firstLine="0"/>
      <w:jc w:val="left"/>
    </w:pPr>
    <w:rPr>
      <w:rFonts w:ascii="Gelvetsky 12pt" w:hAnsi="Gelvetsky 12pt" w:cs="Gelvetsky 12pt"/>
      <w:szCs w:val="24"/>
      <w:lang w:val="en-US"/>
    </w:rPr>
  </w:style>
  <w:style w:type="character" w:styleId="a4">
    <w:name w:val="Hyperlink"/>
    <w:rsid w:val="00034A6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C1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6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D396-E942-4340-A1E3-4922AEC4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LUZER</dc:creator>
  <cp:lastModifiedBy>Admin</cp:lastModifiedBy>
  <cp:revision>4</cp:revision>
  <dcterms:created xsi:type="dcterms:W3CDTF">2020-07-16T07:17:00Z</dcterms:created>
  <dcterms:modified xsi:type="dcterms:W3CDTF">2020-07-16T07:48:00Z</dcterms:modified>
</cp:coreProperties>
</file>